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B92B1" w14:textId="77777777" w:rsidR="005C424E" w:rsidRPr="005C424E" w:rsidRDefault="005C424E" w:rsidP="005C424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3965"/>
          <w:sz w:val="33"/>
          <w:szCs w:val="33"/>
          <w:lang w:val="it-IT" w:eastAsia="es-ES"/>
        </w:rPr>
      </w:pPr>
      <w:r w:rsidRPr="005C424E">
        <w:rPr>
          <w:rFonts w:ascii="Times New Roman" w:eastAsia="Times New Roman" w:hAnsi="Times New Roman" w:cs="Times New Roman"/>
          <w:b/>
          <w:bCs/>
          <w:color w:val="9B0044"/>
          <w:sz w:val="24"/>
          <w:szCs w:val="24"/>
          <w:lang w:val="it-IT" w:eastAsia="es-ES"/>
        </w:rPr>
        <w:t>La gestione del bambino con patologia cronica nella realtà di Piacenza</w:t>
      </w:r>
      <w:r w:rsidRPr="005C424E">
        <w:rPr>
          <w:rFonts w:ascii="Arial" w:eastAsia="Times New Roman" w:hAnsi="Arial" w:cs="Arial"/>
          <w:b/>
          <w:bCs/>
          <w:color w:val="003965"/>
          <w:sz w:val="33"/>
          <w:szCs w:val="33"/>
          <w:lang w:val="it-IT" w:eastAsia="es-ES"/>
        </w:rPr>
        <w:t xml:space="preserve"> </w:t>
      </w:r>
    </w:p>
    <w:tbl>
      <w:tblPr>
        <w:tblW w:w="111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5"/>
      </w:tblGrid>
      <w:tr w:rsidR="005C424E" w:rsidRPr="005C424E" w14:paraId="6B3C24C3" w14:textId="77777777" w:rsidTr="005C424E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379AD8" w14:textId="77777777" w:rsidR="005C424E" w:rsidRPr="005C424E" w:rsidRDefault="005C424E" w:rsidP="005C424E">
            <w:pPr>
              <w:spacing w:after="0" w:line="240" w:lineRule="auto"/>
              <w:divId w:val="20514424"/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</w:pPr>
            <w:r w:rsidRPr="005C424E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 xml:space="preserve">In allegato le relazioni dei colleghi Melissa Bellini (U.O. Pediatria Piacenza): Approccio alle sindrome malformative ; Enzo Pisati (Cure Primarie AUSL Piacenza) :Il  piano diagnostico terapeutico assistenziale - PDTA -  in pediatria); Rita </w:t>
            </w:r>
            <w:proofErr w:type="spellStart"/>
            <w:r w:rsidRPr="005C424E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>Cigalini</w:t>
            </w:r>
            <w:proofErr w:type="spellEnd"/>
            <w:r w:rsidRPr="005C424E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 xml:space="preserve"> (UO GTNA - </w:t>
            </w:r>
            <w:proofErr w:type="spellStart"/>
            <w:r w:rsidRPr="005C424E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>Dip</w:t>
            </w:r>
            <w:proofErr w:type="spellEnd"/>
            <w:r w:rsidRPr="005C424E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 xml:space="preserve"> Cure </w:t>
            </w:r>
            <w:r w:rsidRPr="005C424E">
              <w:rPr>
                <w:rFonts w:ascii="Times New Roman" w:eastAsia="Times New Roman" w:hAnsi="Times New Roman" w:cs="Times New Roman"/>
                <w:color w:val="005596"/>
                <w:sz w:val="20"/>
                <w:szCs w:val="20"/>
                <w:lang w:val="it-IT" w:eastAsia="es-ES"/>
              </w:rPr>
              <w:t>Primarie): Presa in carico </w:t>
            </w:r>
            <w:r w:rsidRPr="005C424E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>domiciliare </w:t>
            </w:r>
            <w:r w:rsidRPr="005C424E">
              <w:rPr>
                <w:rFonts w:ascii="Times New Roman" w:eastAsia="Times New Roman" w:hAnsi="Times New Roman" w:cs="Times New Roman"/>
                <w:color w:val="005596"/>
                <w:sz w:val="20"/>
                <w:szCs w:val="20"/>
                <w:lang w:val="it-IT" w:eastAsia="es-ES"/>
              </w:rPr>
              <w:t>infermieristica pediatrica; Roberto Sacchetti (Pediatria libera scelta AUSL PC): Pediatria di famiglia e cronicità; Giuseppe Gregori (Pediatria di libera scelta AUSL PC): Il bilancio di salute dell'adolescente.</w:t>
            </w:r>
          </w:p>
        </w:tc>
      </w:tr>
    </w:tbl>
    <w:p w14:paraId="1AB83B34" w14:textId="77777777" w:rsidR="00A54D92" w:rsidRPr="005C424E" w:rsidRDefault="00A54D92" w:rsidP="005C424E">
      <w:pPr>
        <w:rPr>
          <w:lang w:val="it-IT"/>
        </w:rPr>
      </w:pPr>
      <w:bookmarkStart w:id="0" w:name="_GoBack"/>
      <w:bookmarkEnd w:id="0"/>
    </w:p>
    <w:sectPr w:rsidR="00A54D92" w:rsidRPr="005C424E" w:rsidSect="00567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62"/>
    <w:rsid w:val="002C5B66"/>
    <w:rsid w:val="00434762"/>
    <w:rsid w:val="005672F1"/>
    <w:rsid w:val="005C424E"/>
    <w:rsid w:val="007157C9"/>
    <w:rsid w:val="00A54D92"/>
    <w:rsid w:val="00B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DC8D"/>
  <w15:chartTrackingRefBased/>
  <w15:docId w15:val="{7D60A93E-5640-4F6A-B8A8-442EC3AC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E5D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E5D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armellini</dc:creator>
  <cp:keywords/>
  <dc:description/>
  <cp:lastModifiedBy>benedetta armellini</cp:lastModifiedBy>
  <cp:revision>2</cp:revision>
  <dcterms:created xsi:type="dcterms:W3CDTF">2019-07-16T06:20:00Z</dcterms:created>
  <dcterms:modified xsi:type="dcterms:W3CDTF">2019-07-16T06:20:00Z</dcterms:modified>
</cp:coreProperties>
</file>